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caps/>
          <w:sz w:val="24"/>
          <w:szCs w:val="24"/>
          <w:lang w:val="en-US"/>
        </w:rPr>
      </w:pPr>
      <w:r w:rsidRPr="00D436AA">
        <w:rPr>
          <w:b/>
          <w:bCs/>
          <w:sz w:val="24"/>
          <w:szCs w:val="24"/>
          <w:lang w:val="en-US"/>
        </w:rPr>
        <w:t>Supplementary Materials</w:t>
      </w:r>
    </w:p>
    <w:p w:rsidR="001B21B6" w:rsidRPr="00D436AA" w:rsidRDefault="001B21B6" w:rsidP="001B21B6">
      <w:pPr>
        <w:spacing w:before="100" w:beforeAutospacing="1" w:after="100" w:afterAutospacing="1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Supplementary Material 1. STROBE Checklist for Cross-Sectional Studies.</w:t>
      </w:r>
    </w:p>
    <w:tbl>
      <w:tblPr>
        <w:tblStyle w:val="GridTable2"/>
        <w:tblW w:w="0" w:type="auto"/>
        <w:tblBorders>
          <w:top w:val="single" w:sz="4" w:space="0" w:color="auto"/>
          <w:bottom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8"/>
        <w:gridCol w:w="921"/>
        <w:gridCol w:w="138"/>
        <w:gridCol w:w="984"/>
        <w:gridCol w:w="5743"/>
      </w:tblGrid>
      <w:tr w:rsidR="001B21B6" w:rsidRPr="00D436AA" w:rsidTr="00C57B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1B21B6" w:rsidRPr="00D436AA" w:rsidRDefault="001B21B6" w:rsidP="00C57B3E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Section/Topic</w:t>
            </w:r>
          </w:p>
        </w:tc>
        <w:tc>
          <w:tcPr>
            <w:tcW w:w="10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1B21B6" w:rsidRPr="00D436AA" w:rsidRDefault="001B21B6" w:rsidP="00C57B3E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Item Nr</w:t>
            </w:r>
            <w:r w:rsidRPr="00D436AA">
              <w:rPr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1B21B6" w:rsidRPr="00D436AA" w:rsidRDefault="001B21B6" w:rsidP="00C57B3E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Page Nr</w:t>
            </w:r>
            <w:r w:rsidRPr="00D436AA">
              <w:rPr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6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1B21B6" w:rsidRPr="00D436AA" w:rsidRDefault="001B21B6" w:rsidP="00C57B3E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Relevant Manuscript Text / Comments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rPr>
                <w:color w:val="000000" w:themeColor="text1"/>
                <w:sz w:val="24"/>
                <w:szCs w:val="24"/>
              </w:rPr>
            </w:pPr>
            <w:r w:rsidRPr="00D436AA">
              <w:rPr>
                <w:color w:val="000000" w:themeColor="text1"/>
                <w:sz w:val="24"/>
                <w:szCs w:val="24"/>
              </w:rPr>
              <w:t>Title and Abstract</w:t>
            </w:r>
          </w:p>
        </w:tc>
        <w:tc>
          <w:tcPr>
            <w:tcW w:w="928" w:type="dxa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60" w:type="dxa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1a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en-US"/>
              </w:rPr>
            </w:pPr>
            <w:r w:rsidRPr="00D436AA">
              <w:rPr>
                <w:color w:val="000000"/>
                <w:sz w:val="24"/>
                <w:szCs w:val="24"/>
                <w:lang w:val="en-US"/>
              </w:rPr>
              <w:t>“Observational Study” included in title; abstract identifies the study as “cross-sectional” and “descriptive.”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1b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en-US"/>
              </w:rPr>
            </w:pPr>
            <w:r w:rsidRPr="00D436AA">
              <w:rPr>
                <w:color w:val="000000"/>
                <w:sz w:val="24"/>
                <w:szCs w:val="24"/>
                <w:lang w:val="en-US"/>
              </w:rPr>
              <w:t>Structured abstract provided, including background, methods, results, and conclusions.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rPr>
                <w:color w:val="000000" w:themeColor="text1"/>
                <w:sz w:val="24"/>
                <w:szCs w:val="24"/>
              </w:rPr>
            </w:pPr>
            <w:r w:rsidRPr="00D436AA"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928" w:type="dxa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60" w:type="dxa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Introduction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2–3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Final paragraph of Introduction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1B21B6" w:rsidRPr="00D436AA" w:rsidRDefault="001B21B6" w:rsidP="00C57B3E">
            <w:pPr>
              <w:spacing w:line="480" w:lineRule="auto"/>
              <w:rPr>
                <w:color w:val="000000" w:themeColor="text1"/>
                <w:sz w:val="24"/>
                <w:szCs w:val="24"/>
              </w:rPr>
            </w:pPr>
            <w:r w:rsidRPr="00D436AA">
              <w:rPr>
                <w:color w:val="000000" w:themeColor="text1"/>
                <w:sz w:val="24"/>
                <w:szCs w:val="24"/>
              </w:rPr>
              <w:t>Methods</w:t>
            </w:r>
          </w:p>
        </w:tc>
        <w:tc>
          <w:tcPr>
            <w:tcW w:w="928" w:type="dxa"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60" w:type="dxa"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en-US"/>
              </w:rPr>
            </w:pPr>
            <w:r w:rsidRPr="00D436AA">
              <w:rPr>
                <w:color w:val="000000"/>
                <w:sz w:val="24"/>
                <w:szCs w:val="24"/>
                <w:lang w:val="en-US"/>
              </w:rPr>
              <w:t>“This was an observational, cross-sectional, descriptive study…”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en-US"/>
              </w:rPr>
            </w:pPr>
            <w:r w:rsidRPr="00D436AA">
              <w:rPr>
                <w:color w:val="000000"/>
                <w:sz w:val="24"/>
                <w:szCs w:val="24"/>
                <w:lang w:val="en-US"/>
              </w:rPr>
              <w:t>University of the Algarve; March–April 2022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6a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Participants subsection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5–6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Outcome definitions subsection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8*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3–4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Instruments subsection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3–4, 17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Anonymous questionnaires; limitations acknowledged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3–5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en-US"/>
              </w:rPr>
            </w:pPr>
            <w:r w:rsidRPr="00D436AA">
              <w:rPr>
                <w:color w:val="000000"/>
                <w:sz w:val="24"/>
                <w:szCs w:val="24"/>
                <w:lang w:val="en-US"/>
              </w:rPr>
              <w:t>Convenience sample; exploratory study rationale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Statistical analysis subsection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12a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en-US"/>
              </w:rPr>
            </w:pPr>
            <w:r w:rsidRPr="00D436AA">
              <w:rPr>
                <w:color w:val="000000"/>
                <w:sz w:val="24"/>
                <w:szCs w:val="24"/>
                <w:lang w:val="en-US"/>
              </w:rPr>
              <w:t>Descriptive statistics and chi-square tests are described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12b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15–16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Comorbidity analyses were reported descriptively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12c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10, 13, 15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en-US"/>
              </w:rPr>
            </w:pPr>
            <w:r w:rsidRPr="00D436AA">
              <w:rPr>
                <w:color w:val="000000"/>
                <w:sz w:val="24"/>
                <w:szCs w:val="24"/>
                <w:lang w:val="en-US"/>
              </w:rPr>
              <w:t>Missing values indicated in tables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12d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Convenience sampling; not applicable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12e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Not performed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Results</w:t>
            </w:r>
          </w:p>
        </w:tc>
        <w:tc>
          <w:tcPr>
            <w:tcW w:w="928" w:type="dxa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60" w:type="dxa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13a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N = 60 participants included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13b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Exclusion criteria described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13c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Figure 1 included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14a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7–8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Table 2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14b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10, 13, 15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en-US"/>
              </w:rPr>
            </w:pPr>
            <w:r w:rsidRPr="00D436AA">
              <w:rPr>
                <w:color w:val="000000"/>
                <w:sz w:val="24"/>
                <w:szCs w:val="24"/>
                <w:lang w:val="en-US"/>
              </w:rPr>
              <w:t>Missing values reported where applicable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8–16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Results section and figures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16a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8–16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en-US"/>
              </w:rPr>
            </w:pPr>
            <w:r w:rsidRPr="00D436AA">
              <w:rPr>
                <w:color w:val="000000"/>
                <w:sz w:val="24"/>
                <w:szCs w:val="24"/>
                <w:lang w:val="en-US"/>
              </w:rPr>
              <w:t>Prevalence estimates and descriptive statistics are reported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16b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FSFI operational definitions described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16c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N/A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Not applicable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15–16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Comorbidity analyses reported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EAAAA" w:themeFill="background2" w:themeFillShade="BF"/>
          </w:tcPr>
          <w:p w:rsidR="001B21B6" w:rsidRPr="00D436AA" w:rsidRDefault="001B21B6" w:rsidP="00C57B3E">
            <w:pPr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 w:themeColor="text1"/>
                <w:sz w:val="24"/>
                <w:szCs w:val="24"/>
              </w:rPr>
              <w:t>Discussion</w:t>
            </w:r>
          </w:p>
        </w:tc>
        <w:tc>
          <w:tcPr>
            <w:tcW w:w="928" w:type="dxa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60" w:type="dxa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16–17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Discussion opening paragraph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860" w:type="dxa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Limitations subsection</w:t>
            </w: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16–18</w:t>
            </w:r>
          </w:p>
        </w:tc>
        <w:tc>
          <w:tcPr>
            <w:tcW w:w="5860" w:type="dxa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Discussion and Conclusions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EAAAA" w:themeFill="background2" w:themeFillShade="BF"/>
          </w:tcPr>
          <w:p w:rsidR="001B21B6" w:rsidRPr="00D436AA" w:rsidRDefault="001B21B6" w:rsidP="00C57B3E">
            <w:pPr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 w:themeColor="text1"/>
                <w:sz w:val="24"/>
                <w:szCs w:val="24"/>
              </w:rPr>
              <w:t>Other Information</w:t>
            </w:r>
          </w:p>
        </w:tc>
        <w:tc>
          <w:tcPr>
            <w:tcW w:w="928" w:type="dxa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60" w:type="dxa"/>
            <w:shd w:val="clear" w:color="auto" w:fill="AEAAAA" w:themeFill="background2" w:themeFillShade="BF"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</w:p>
        </w:tc>
      </w:tr>
      <w:tr w:rsidR="001B21B6" w:rsidRPr="00D436AA" w:rsidTr="00C57B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:rsidR="001B21B6" w:rsidRPr="00D436AA" w:rsidRDefault="001B21B6" w:rsidP="00C57B3E">
            <w:pPr>
              <w:spacing w:line="480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17–18</w:t>
            </w:r>
          </w:p>
        </w:tc>
        <w:tc>
          <w:tcPr>
            <w:tcW w:w="5860" w:type="dxa"/>
            <w:shd w:val="clear" w:color="auto" w:fill="auto"/>
            <w:vAlign w:val="center"/>
            <w:hideMark/>
          </w:tcPr>
          <w:p w:rsidR="001B21B6" w:rsidRPr="00D436AA" w:rsidRDefault="001B21B6" w:rsidP="00C57B3E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Limitations and Conclusions</w:t>
            </w:r>
          </w:p>
        </w:tc>
      </w:tr>
      <w:tr w:rsidR="001B21B6" w:rsidRPr="00D436AA" w:rsidTr="00C57B3E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1B21B6" w:rsidRPr="00D436AA" w:rsidRDefault="001B21B6" w:rsidP="00C57B3E">
            <w:pPr>
              <w:spacing w:line="480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18–19</w:t>
            </w:r>
          </w:p>
        </w:tc>
        <w:tc>
          <w:tcPr>
            <w:tcW w:w="5860" w:type="dxa"/>
            <w:vAlign w:val="center"/>
            <w:hideMark/>
          </w:tcPr>
          <w:p w:rsidR="001B21B6" w:rsidRPr="00D436AA" w:rsidRDefault="001B21B6" w:rsidP="00C57B3E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D436AA">
              <w:rPr>
                <w:color w:val="000000"/>
                <w:sz w:val="24"/>
                <w:szCs w:val="24"/>
              </w:rPr>
              <w:t>Funding statement included</w:t>
            </w:r>
          </w:p>
        </w:tc>
      </w:tr>
    </w:tbl>
    <w:p w:rsidR="001B21B6" w:rsidRPr="00D436AA" w:rsidRDefault="001B21B6" w:rsidP="001B21B6">
      <w:pPr>
        <w:rPr>
          <w:color w:val="000000"/>
          <w:sz w:val="24"/>
          <w:szCs w:val="24"/>
        </w:rPr>
      </w:pPr>
    </w:p>
    <w:p w:rsidR="001B21B6" w:rsidRPr="00D436AA" w:rsidRDefault="001B21B6" w:rsidP="001B21B6">
      <w:pPr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 xml:space="preserve">Supplementary Material 2. </w:t>
      </w:r>
      <w:proofErr w:type="spellStart"/>
      <w:r w:rsidRPr="00D436AA">
        <w:rPr>
          <w:b/>
          <w:bCs/>
          <w:i/>
          <w:iCs/>
          <w:sz w:val="24"/>
          <w:szCs w:val="24"/>
          <w:lang w:val="en-US"/>
        </w:rPr>
        <w:t>Sociodemographic</w:t>
      </w:r>
      <w:proofErr w:type="spellEnd"/>
      <w:r w:rsidRPr="00D436AA">
        <w:rPr>
          <w:b/>
          <w:bCs/>
          <w:i/>
          <w:iCs/>
          <w:sz w:val="24"/>
          <w:szCs w:val="24"/>
          <w:lang w:val="en-US"/>
        </w:rPr>
        <w:t xml:space="preserve"> Questionnaire</w:t>
      </w:r>
    </w:p>
    <w:p w:rsidR="001B21B6" w:rsidRPr="00D436AA" w:rsidRDefault="001B21B6" w:rsidP="001B21B6">
      <w:pPr>
        <w:spacing w:before="100" w:beforeAutospacing="1" w:after="100" w:afterAutospacing="1"/>
        <w:outlineLvl w:val="0"/>
        <w:rPr>
          <w:b/>
          <w:bCs/>
          <w:caps/>
          <w:sz w:val="24"/>
          <w:szCs w:val="24"/>
          <w:lang w:val="en-US"/>
        </w:rPr>
      </w:pPr>
      <w:r w:rsidRPr="00D436AA">
        <w:rPr>
          <w:b/>
          <w:bCs/>
          <w:caps/>
          <w:sz w:val="24"/>
          <w:szCs w:val="24"/>
          <w:lang w:val="en-US"/>
        </w:rPr>
        <w:t>Sociodemographic Questionnaire</w:t>
      </w:r>
    </w:p>
    <w:p w:rsidR="001B21B6" w:rsidRPr="00D436AA" w:rsidRDefault="001B21B6" w:rsidP="001B21B6">
      <w:pPr>
        <w:spacing w:before="100" w:beforeAutospacing="1" w:after="100" w:afterAutospacing="1"/>
        <w:rPr>
          <w:sz w:val="24"/>
          <w:szCs w:val="24"/>
          <w:lang w:val="en-US"/>
        </w:rPr>
      </w:pPr>
      <w:r w:rsidRPr="00D436AA">
        <w:rPr>
          <w:b/>
          <w:bCs/>
          <w:sz w:val="24"/>
          <w:szCs w:val="24"/>
          <w:lang w:val="en-US"/>
        </w:rPr>
        <w:t>Date:</w:t>
      </w:r>
      <w:r w:rsidRPr="00D436AA">
        <w:rPr>
          <w:sz w:val="24"/>
          <w:szCs w:val="24"/>
          <w:lang w:val="en-US"/>
        </w:rPr>
        <w:t xml:space="preserve"> ___________________ (</w:t>
      </w:r>
      <w:proofErr w:type="spellStart"/>
      <w:r w:rsidRPr="00D436AA">
        <w:rPr>
          <w:sz w:val="24"/>
          <w:szCs w:val="24"/>
          <w:lang w:val="en-US"/>
        </w:rPr>
        <w:t>dd</w:t>
      </w:r>
      <w:proofErr w:type="spellEnd"/>
      <w:r w:rsidRPr="00D436AA">
        <w:rPr>
          <w:sz w:val="24"/>
          <w:szCs w:val="24"/>
          <w:lang w:val="en-US"/>
        </w:rPr>
        <w:t>/mm/year)</w:t>
      </w:r>
    </w:p>
    <w:p w:rsidR="001B21B6" w:rsidRPr="00D436AA" w:rsidRDefault="001B21B6" w:rsidP="001B21B6">
      <w:pPr>
        <w:spacing w:before="100" w:beforeAutospacing="1" w:after="100" w:afterAutospacing="1"/>
        <w:outlineLvl w:val="0"/>
        <w:rPr>
          <w:b/>
          <w:bCs/>
          <w:sz w:val="24"/>
          <w:szCs w:val="24"/>
          <w:lang w:val="en-US"/>
        </w:rPr>
      </w:pPr>
      <w:r w:rsidRPr="00D436AA">
        <w:rPr>
          <w:b/>
          <w:bCs/>
          <w:sz w:val="24"/>
          <w:szCs w:val="24"/>
          <w:lang w:val="en-US"/>
        </w:rPr>
        <w:t>Participant No.: ___________________</w: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Instructions for Completion</w:t>
      </w:r>
    </w:p>
    <w:p w:rsidR="001B21B6" w:rsidRPr="00D436AA" w:rsidRDefault="001B21B6" w:rsidP="001B21B6">
      <w:pPr>
        <w:spacing w:before="100" w:beforeAutospacing="1" w:after="100" w:afterAutospacing="1"/>
        <w:rPr>
          <w:sz w:val="24"/>
          <w:szCs w:val="24"/>
          <w:lang w:val="en-US"/>
        </w:rPr>
      </w:pPr>
      <w:r w:rsidRPr="00D436AA">
        <w:rPr>
          <w:sz w:val="24"/>
          <w:szCs w:val="24"/>
          <w:lang w:val="en-US"/>
        </w:rPr>
        <w:t xml:space="preserve">Please select the answer to each question by marking the appropriate option. </w:t>
      </w:r>
    </w:p>
    <w:p w:rsidR="001B21B6" w:rsidRPr="00D436AA" w:rsidRDefault="001B21B6" w:rsidP="001B21B6">
      <w:pPr>
        <w:spacing w:before="100" w:beforeAutospacing="1" w:after="100" w:afterAutospacing="1"/>
        <w:rPr>
          <w:sz w:val="24"/>
          <w:szCs w:val="24"/>
          <w:lang w:val="en-US"/>
        </w:rPr>
      </w:pPr>
      <w:r w:rsidRPr="00D436AA">
        <w:rPr>
          <w:sz w:val="24"/>
          <w:szCs w:val="24"/>
          <w:lang w:val="en-US"/>
        </w:rPr>
        <w:t>All information provided is confidential.</w:t>
      </w:r>
    </w:p>
    <w:p w:rsidR="001B21B6" w:rsidRPr="00D436AA" w:rsidRDefault="001B21B6" w:rsidP="001B21B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i1025" alt="" style="width:425.2pt;height:.05pt;mso-width-percent:0;mso-height-percent:0;mso-width-percent:0;mso-height-percent:0" o:hralign="center" o:hrstd="t" o:hr="t" fillcolor="#a0a0a0" stroked="f"/>
        </w:pict>
      </w:r>
    </w:p>
    <w:p w:rsidR="001B21B6" w:rsidRPr="00D436AA" w:rsidRDefault="001B21B6" w:rsidP="001B21B6">
      <w:pPr>
        <w:spacing w:before="100" w:beforeAutospacing="1" w:after="100" w:afterAutospacing="1"/>
        <w:outlineLvl w:val="0"/>
        <w:rPr>
          <w:b/>
          <w:bCs/>
          <w:caps/>
          <w:sz w:val="24"/>
          <w:szCs w:val="24"/>
          <w:lang w:val="en-US"/>
        </w:rPr>
      </w:pPr>
      <w:r w:rsidRPr="00D436AA">
        <w:rPr>
          <w:b/>
          <w:bCs/>
          <w:caps/>
          <w:sz w:val="24"/>
          <w:szCs w:val="24"/>
          <w:lang w:val="en-US"/>
        </w:rPr>
        <w:t>Part 1 – Demographic Information</w: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1.1 – Age (years)</w:t>
      </w:r>
    </w:p>
    <w:p w:rsidR="001B21B6" w:rsidRPr="00D436AA" w:rsidRDefault="001B21B6" w:rsidP="001B21B6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18–24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25–34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35–44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45–54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55–64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65–79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i1026" alt="" style="width:425.2pt;height:.05pt;mso-width-percent:0;mso-height-percent:0;mso-width-percent:0;mso-height-percent:0" o:hralign="center" o:hrstd="t" o:hr="t" fillcolor="#a0a0a0" stroked="f"/>
        </w:pic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1.2 – Educational Level</w:t>
      </w:r>
    </w:p>
    <w:p w:rsidR="001B21B6" w:rsidRPr="00D436AA" w:rsidRDefault="001B21B6" w:rsidP="001B21B6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4th grade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6th grade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9th grade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12th grade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Higher education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rect id="_x0000_i1027" alt="" style="width:425.2pt;height:.05pt;mso-width-percent:0;mso-height-percent:0;mso-width-percent:0;mso-height-percent:0" o:hralign="center" o:hrstd="t" o:hr="t" fillcolor="#a0a0a0" stroked="f"/>
        </w:pic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1.3 – Marital Status</w:t>
      </w:r>
    </w:p>
    <w:p w:rsidR="001B21B6" w:rsidRPr="00D436AA" w:rsidRDefault="001B21B6" w:rsidP="001B21B6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Single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Cohabiting / Common-law union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Married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Separated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Widowed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i1028" alt="" style="width:425.2pt;height:.05pt;mso-width-percent:0;mso-height-percent:0;mso-width-percent:0;mso-height-percent:0" o:hralign="center" o:hrstd="t" o:hr="t" fillcolor="#a0a0a0" stroked="f"/>
        </w:pic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1.4 – Currently in an Intimate Relationship</w:t>
      </w:r>
    </w:p>
    <w:p w:rsidR="001B21B6" w:rsidRPr="00D436AA" w:rsidRDefault="001B21B6" w:rsidP="001B21B6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Yes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No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spacing w:before="100" w:beforeAutospacing="1" w:after="100" w:afterAutospacing="1"/>
        <w:rPr>
          <w:sz w:val="24"/>
          <w:szCs w:val="24"/>
          <w:lang w:val="en-US"/>
        </w:rPr>
      </w:pPr>
      <w:r w:rsidRPr="00D436AA">
        <w:rPr>
          <w:i/>
          <w:iCs/>
          <w:sz w:val="24"/>
          <w:szCs w:val="24"/>
          <w:lang w:val="en-US"/>
        </w:rPr>
        <w:t>If yes, for how long?</w:t>
      </w:r>
    </w:p>
    <w:p w:rsidR="001B21B6" w:rsidRPr="00D436AA" w:rsidRDefault="001B21B6" w:rsidP="001B21B6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0–10 years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10–20 years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&gt; 20 years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i1029" alt="" style="width:425.2pt;height:.05pt;mso-width-percent:0;mso-height-percent:0;mso-width-percent:0;mso-height-percent:0" o:hralign="center" o:hrstd="t" o:hr="t" fillcolor="#a0a0a0" stroked="f"/>
        </w:pic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1.5 – Employment Status</w:t>
      </w:r>
    </w:p>
    <w:p w:rsidR="001B21B6" w:rsidRPr="00D436AA" w:rsidRDefault="001B21B6" w:rsidP="001B21B6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Employed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Unemployed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Student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Working student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i1030" alt="" style="width:425.2pt;height:.05pt;mso-width-percent:0;mso-height-percent:0;mso-width-percent:0;mso-height-percent:0" o:hralign="center" o:hrstd="t" o:hr="t" fillcolor="#a0a0a0" stroked="f"/>
        </w:pic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1.6 – Municipality of Residence   ______________</w:t>
      </w:r>
    </w:p>
    <w:p w:rsidR="001B21B6" w:rsidRPr="00D436AA" w:rsidRDefault="001B21B6" w:rsidP="001B21B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i1031" alt="" style="width:425.2pt;height:.05pt;mso-width-percent:0;mso-height-percent:0;mso-width-percent:0;mso-height-percent:0" o:hralign="center" o:hrstd="t" o:hr="t" fillcolor="#a0a0a0" stroked="f"/>
        </w:pict>
      </w:r>
    </w:p>
    <w:p w:rsidR="001B21B6" w:rsidRPr="00D436AA" w:rsidRDefault="001B21B6" w:rsidP="001B21B6">
      <w:pPr>
        <w:rPr>
          <w:sz w:val="24"/>
          <w:szCs w:val="24"/>
        </w:rPr>
      </w:pP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1.7 – Area of Residence</w:t>
      </w:r>
    </w:p>
    <w:p w:rsidR="001B21B6" w:rsidRPr="00D436AA" w:rsidRDefault="001B21B6" w:rsidP="001B21B6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Urban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Rural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i1032" alt="" style="width:425.2pt;height:.05pt;mso-width-percent:0;mso-height-percent:0;mso-width-percent:0;mso-height-percent:0" o:hralign="center" o:hrstd="t" o:hr="t" fillcolor="#a0a0a0" stroked="f"/>
        </w:pict>
      </w:r>
    </w:p>
    <w:p w:rsidR="001B21B6" w:rsidRPr="00D436AA" w:rsidRDefault="001B21B6" w:rsidP="001B21B6">
      <w:pPr>
        <w:spacing w:before="100" w:beforeAutospacing="1" w:after="100" w:afterAutospacing="1"/>
        <w:outlineLvl w:val="0"/>
        <w:rPr>
          <w:b/>
          <w:bCs/>
          <w:caps/>
          <w:sz w:val="24"/>
          <w:szCs w:val="24"/>
          <w:lang w:val="en-US"/>
        </w:rPr>
      </w:pPr>
      <w:r w:rsidRPr="00D436AA">
        <w:rPr>
          <w:b/>
          <w:bCs/>
          <w:caps/>
          <w:sz w:val="24"/>
          <w:szCs w:val="24"/>
          <w:lang w:val="en-US"/>
        </w:rPr>
        <w:lastRenderedPageBreak/>
        <w:t>Part 2 – Gynecological History</w: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2.1 – Menarche</w:t>
      </w:r>
    </w:p>
    <w:p w:rsidR="001B21B6" w:rsidRPr="00D436AA" w:rsidRDefault="001B21B6" w:rsidP="001B21B6">
      <w:p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_____ years</w:t>
      </w:r>
    </w:p>
    <w:p w:rsidR="001B21B6" w:rsidRPr="00D436AA" w:rsidRDefault="001B21B6" w:rsidP="001B21B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i1033" alt="" style="width:425.2pt;height:.05pt;mso-width-percent:0;mso-height-percent:0;mso-width-percent:0;mso-height-percent:0" o:hralign="center" o:hrstd="t" o:hr="t" fillcolor="#a0a0a0" stroked="f"/>
        </w:pic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2.2 – Use of Contraception</w:t>
      </w:r>
    </w:p>
    <w:p w:rsidR="001B21B6" w:rsidRPr="00D436AA" w:rsidRDefault="001B21B6" w:rsidP="001B21B6">
      <w:pPr>
        <w:numPr>
          <w:ilvl w:val="0"/>
          <w:numId w:val="8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Yes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8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No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2.2.1 – If yes, which method?</w:t>
      </w:r>
    </w:p>
    <w:p w:rsidR="001B21B6" w:rsidRPr="00D436AA" w:rsidRDefault="001B21B6" w:rsidP="001B21B6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Calendar method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Barrier method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Hormonal contraception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Intrauterine device (IUD)</w:t>
      </w:r>
      <w:r w:rsidRPr="00D436AA">
        <w:rPr>
          <w:sz w:val="24"/>
          <w:szCs w:val="24"/>
        </w:rPr>
        <w:tab/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2.2.2 – Duration of use</w:t>
      </w:r>
    </w:p>
    <w:p w:rsidR="001B21B6" w:rsidRPr="00D436AA" w:rsidRDefault="001B21B6" w:rsidP="001B21B6">
      <w:p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_____ years</w:t>
      </w:r>
    </w:p>
    <w:p w:rsidR="001B21B6" w:rsidRPr="00D436AA" w:rsidRDefault="001B21B6" w:rsidP="001B21B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i1034" alt="" style="width:425.2pt;height:.05pt;mso-width-percent:0;mso-height-percent:0;mso-width-percent:0;mso-height-percent:0" o:hralign="center" o:hrstd="t" o:hr="t" fillcolor="#a0a0a0" stroked="f"/>
        </w:pic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2.3 – Infertility</w:t>
      </w:r>
    </w:p>
    <w:p w:rsidR="001B21B6" w:rsidRPr="00D436AA" w:rsidRDefault="001B21B6" w:rsidP="001B21B6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Yes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No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2.3.1 – Type of infertility</w:t>
      </w:r>
    </w:p>
    <w:p w:rsidR="001B21B6" w:rsidRPr="00D436AA" w:rsidRDefault="001B21B6" w:rsidP="001B21B6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Primary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Secondary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2.3.2 – Duration</w:t>
      </w:r>
    </w:p>
    <w:p w:rsidR="001B21B6" w:rsidRPr="00D436AA" w:rsidRDefault="001B21B6" w:rsidP="001B21B6">
      <w:p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_____ years</w:t>
      </w:r>
    </w:p>
    <w:p w:rsidR="001B21B6" w:rsidRPr="00D436AA" w:rsidRDefault="001B21B6" w:rsidP="001B21B6">
      <w:pPr>
        <w:spacing w:before="100" w:beforeAutospacing="1" w:after="100" w:afterAutospacing="1"/>
        <w:outlineLvl w:val="2"/>
        <w:rPr>
          <w:b/>
          <w:bCs/>
          <w:i/>
          <w:iCs/>
          <w:sz w:val="24"/>
          <w:szCs w:val="24"/>
          <w:lang w:val="en-US"/>
        </w:rPr>
      </w:pPr>
      <w:r w:rsidRPr="00D436AA">
        <w:rPr>
          <w:b/>
          <w:bCs/>
          <w:i/>
          <w:iCs/>
          <w:sz w:val="24"/>
          <w:szCs w:val="24"/>
          <w:lang w:val="en-US"/>
        </w:rPr>
        <w:t>2.3.3 – Etiology</w:t>
      </w:r>
    </w:p>
    <w:p w:rsidR="001B21B6" w:rsidRPr="00D436AA" w:rsidRDefault="001B21B6" w:rsidP="001B21B6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Female factor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Male factor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Both</w:t>
      </w:r>
      <w:r w:rsidRPr="00D436AA">
        <w:rPr>
          <w:sz w:val="24"/>
          <w:szCs w:val="24"/>
        </w:rPr>
        <w:tab/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</w:rPr>
      </w:pPr>
      <w:r w:rsidRPr="00D436AA">
        <w:rPr>
          <w:sz w:val="24"/>
          <w:szCs w:val="24"/>
        </w:rPr>
        <w:t>Unknown</w:t>
      </w:r>
      <w:r w:rsidRPr="00D436AA">
        <w:rPr>
          <w:sz w:val="24"/>
          <w:szCs w:val="24"/>
        </w:rPr>
        <w:tab/>
        <w:t>(  )</w:t>
      </w:r>
    </w:p>
    <w:p w:rsidR="001B21B6" w:rsidRPr="00D436AA" w:rsidRDefault="001B21B6" w:rsidP="001B21B6">
      <w:pPr>
        <w:rPr>
          <w:b/>
          <w:bCs/>
          <w:i/>
          <w:iCs/>
          <w:sz w:val="24"/>
          <w:szCs w:val="24"/>
          <w:lang w:val="en-US"/>
        </w:rPr>
      </w:pPr>
    </w:p>
    <w:p w:rsidR="001B21B6" w:rsidRPr="00D436AA" w:rsidRDefault="001B21B6" w:rsidP="001B21B6">
      <w:pPr>
        <w:rPr>
          <w:b/>
          <w:bCs/>
          <w:i/>
          <w:iCs/>
          <w:sz w:val="24"/>
          <w:szCs w:val="24"/>
          <w:lang w:val="en-US"/>
        </w:rPr>
      </w:pPr>
    </w:p>
    <w:p w:rsidR="001B21B6" w:rsidRPr="00D436AA" w:rsidRDefault="001B21B6" w:rsidP="001B21B6">
      <w:pPr>
        <w:rPr>
          <w:b/>
          <w:bCs/>
          <w:i/>
          <w:iCs/>
          <w:sz w:val="24"/>
          <w:szCs w:val="24"/>
          <w:lang w:val="en-US"/>
        </w:rPr>
      </w:pPr>
    </w:p>
    <w:p w:rsidR="00644619" w:rsidRDefault="001B21B6">
      <w:bookmarkStart w:id="0" w:name="_GoBack"/>
      <w:bookmarkEnd w:id="0"/>
    </w:p>
    <w:sectPr w:rsidR="00644619" w:rsidSect="008009E9">
      <w:pgSz w:w="12240" w:h="15840"/>
      <w:pgMar w:top="1418" w:right="1418" w:bottom="1418" w:left="141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15B95"/>
    <w:multiLevelType w:val="multilevel"/>
    <w:tmpl w:val="71843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C35C4D"/>
    <w:multiLevelType w:val="multilevel"/>
    <w:tmpl w:val="9972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752FB5"/>
    <w:multiLevelType w:val="multilevel"/>
    <w:tmpl w:val="017E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E1C16"/>
    <w:multiLevelType w:val="multilevel"/>
    <w:tmpl w:val="4682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A454A4"/>
    <w:multiLevelType w:val="multilevel"/>
    <w:tmpl w:val="D16CB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7F29FE"/>
    <w:multiLevelType w:val="multilevel"/>
    <w:tmpl w:val="68A6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B40998"/>
    <w:multiLevelType w:val="multilevel"/>
    <w:tmpl w:val="547EF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BC29E2"/>
    <w:multiLevelType w:val="multilevel"/>
    <w:tmpl w:val="F72E5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D15307"/>
    <w:multiLevelType w:val="multilevel"/>
    <w:tmpl w:val="E166A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C0522D"/>
    <w:multiLevelType w:val="multilevel"/>
    <w:tmpl w:val="8AB82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DB330B"/>
    <w:multiLevelType w:val="multilevel"/>
    <w:tmpl w:val="D9728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FF397C"/>
    <w:multiLevelType w:val="multilevel"/>
    <w:tmpl w:val="1486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"/>
  </w:num>
  <w:num w:numId="5">
    <w:abstractNumId w:val="0"/>
  </w:num>
  <w:num w:numId="6">
    <w:abstractNumId w:val="10"/>
  </w:num>
  <w:num w:numId="7">
    <w:abstractNumId w:val="7"/>
  </w:num>
  <w:num w:numId="8">
    <w:abstractNumId w:val="4"/>
  </w:num>
  <w:num w:numId="9">
    <w:abstractNumId w:val="1"/>
  </w:num>
  <w:num w:numId="10">
    <w:abstractNumId w:val="2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D5"/>
    <w:rsid w:val="00043725"/>
    <w:rsid w:val="00067C21"/>
    <w:rsid w:val="00071093"/>
    <w:rsid w:val="00077BCD"/>
    <w:rsid w:val="000F27E0"/>
    <w:rsid w:val="00101DCC"/>
    <w:rsid w:val="001171D5"/>
    <w:rsid w:val="00125B4B"/>
    <w:rsid w:val="0013228F"/>
    <w:rsid w:val="00161A84"/>
    <w:rsid w:val="00167346"/>
    <w:rsid w:val="001B21B6"/>
    <w:rsid w:val="001E5AE3"/>
    <w:rsid w:val="00244C2B"/>
    <w:rsid w:val="00265437"/>
    <w:rsid w:val="002C6A29"/>
    <w:rsid w:val="003355F6"/>
    <w:rsid w:val="00364F26"/>
    <w:rsid w:val="0038567E"/>
    <w:rsid w:val="00390156"/>
    <w:rsid w:val="00392604"/>
    <w:rsid w:val="004C3076"/>
    <w:rsid w:val="005119A4"/>
    <w:rsid w:val="00530E2D"/>
    <w:rsid w:val="0058678F"/>
    <w:rsid w:val="00637FB0"/>
    <w:rsid w:val="00697421"/>
    <w:rsid w:val="007211CB"/>
    <w:rsid w:val="00756DBA"/>
    <w:rsid w:val="00803B84"/>
    <w:rsid w:val="008417B9"/>
    <w:rsid w:val="00864341"/>
    <w:rsid w:val="00882307"/>
    <w:rsid w:val="0088663E"/>
    <w:rsid w:val="008E7009"/>
    <w:rsid w:val="009F4583"/>
    <w:rsid w:val="00A619A0"/>
    <w:rsid w:val="00A95594"/>
    <w:rsid w:val="00AA330A"/>
    <w:rsid w:val="00AB2CCD"/>
    <w:rsid w:val="00AE5495"/>
    <w:rsid w:val="00B31E2E"/>
    <w:rsid w:val="00B33C9C"/>
    <w:rsid w:val="00B471B1"/>
    <w:rsid w:val="00B47A74"/>
    <w:rsid w:val="00B61199"/>
    <w:rsid w:val="00BB72B4"/>
    <w:rsid w:val="00C33037"/>
    <w:rsid w:val="00C625B0"/>
    <w:rsid w:val="00C73AF5"/>
    <w:rsid w:val="00CC16AA"/>
    <w:rsid w:val="00CF6CBD"/>
    <w:rsid w:val="00D5123B"/>
    <w:rsid w:val="00D74EE0"/>
    <w:rsid w:val="00D849D6"/>
    <w:rsid w:val="00D909A1"/>
    <w:rsid w:val="00EB223E"/>
    <w:rsid w:val="00EB4A77"/>
    <w:rsid w:val="00EC3D86"/>
    <w:rsid w:val="00FB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751154-541C-461F-8632-7DF7405D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1B6"/>
    <w:pPr>
      <w:spacing w:after="0" w:line="240" w:lineRule="auto"/>
    </w:pPr>
    <w:rPr>
      <w:rFonts w:ascii="Times New Roman" w:eastAsia="Times New Roman" w:hAnsi="Times New Roman" w:cs="Times New Roman"/>
      <w:lang w:val="pt-PT"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2">
    <w:name w:val="Grid Table 2"/>
    <w:basedOn w:val="TableNormal"/>
    <w:uiPriority w:val="47"/>
    <w:rsid w:val="001B21B6"/>
    <w:pPr>
      <w:spacing w:after="0" w:line="240" w:lineRule="auto"/>
    </w:pPr>
    <w:rPr>
      <w:rFonts w:ascii="Times New Roman" w:eastAsia="Times New Roman" w:hAnsi="Times New Roman" w:cs="Times New Roman"/>
      <w:lang w:val="pt-PT" w:eastAsia="pt-PT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483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2026-05-29T10:32:00Z</dcterms:created>
  <dcterms:modified xsi:type="dcterms:W3CDTF">2026-05-29T10:33:00Z</dcterms:modified>
</cp:coreProperties>
</file>